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58F5" w14:textId="77777777" w:rsidR="00317671" w:rsidRDefault="00317671">
      <w:pPr>
        <w:spacing w:after="0" w:line="200" w:lineRule="exact"/>
        <w:rPr>
          <w:sz w:val="20"/>
          <w:szCs w:val="20"/>
        </w:rPr>
      </w:pPr>
      <w:bookmarkStart w:id="0" w:name="_Hlk28703399"/>
    </w:p>
    <w:p w14:paraId="6E097AC1" w14:textId="77777777" w:rsidR="00317671" w:rsidRDefault="00317671">
      <w:pPr>
        <w:spacing w:after="0" w:line="200" w:lineRule="exact"/>
        <w:rPr>
          <w:sz w:val="20"/>
          <w:szCs w:val="20"/>
        </w:rPr>
      </w:pPr>
    </w:p>
    <w:p w14:paraId="7CB73073" w14:textId="5FDC0A18" w:rsidR="00317671" w:rsidRDefault="00F2787D">
      <w:pPr>
        <w:spacing w:after="0" w:line="240" w:lineRule="auto"/>
        <w:ind w:right="99"/>
        <w:jc w:val="right"/>
        <w:rPr>
          <w:rFonts w:ascii="Gadugi" w:eastAsia="Gadugi" w:hAnsi="Gadugi" w:cs="Gadugi"/>
        </w:rPr>
      </w:pPr>
      <w:r>
        <w:rPr>
          <w:noProof/>
        </w:rPr>
        <w:drawing>
          <wp:anchor distT="0" distB="0" distL="114300" distR="114300" simplePos="0" relativeHeight="251657728" behindDoc="1" locked="0" layoutInCell="1" allowOverlap="1" wp14:anchorId="40273E2D" wp14:editId="76240B8D">
            <wp:simplePos x="0" y="0"/>
            <wp:positionH relativeFrom="page">
              <wp:posOffset>981075</wp:posOffset>
            </wp:positionH>
            <wp:positionV relativeFrom="paragraph">
              <wp:posOffset>-178435</wp:posOffset>
            </wp:positionV>
            <wp:extent cx="1819275" cy="1445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445260"/>
                    </a:xfrm>
                    <a:prstGeom prst="rect">
                      <a:avLst/>
                    </a:prstGeom>
                    <a:noFill/>
                  </pic:spPr>
                </pic:pic>
              </a:graphicData>
            </a:graphic>
            <wp14:sizeRelH relativeFrom="page">
              <wp14:pctWidth>0</wp14:pctWidth>
            </wp14:sizeRelH>
            <wp14:sizeRelV relativeFrom="page">
              <wp14:pctHeight>0</wp14:pctHeight>
            </wp14:sizeRelV>
          </wp:anchor>
        </w:drawing>
      </w:r>
      <w:r w:rsidR="00F232F3">
        <w:rPr>
          <w:rFonts w:ascii="Gadugi" w:eastAsia="Gadugi" w:hAnsi="Gadugi" w:cs="Gadugi"/>
          <w:b/>
          <w:bCs/>
          <w:spacing w:val="-1"/>
        </w:rPr>
        <w:t>C</w:t>
      </w:r>
      <w:r w:rsidR="00F232F3">
        <w:rPr>
          <w:rFonts w:ascii="Gadugi" w:eastAsia="Gadugi" w:hAnsi="Gadugi" w:cs="Gadugi"/>
          <w:b/>
          <w:bCs/>
          <w:spacing w:val="1"/>
        </w:rPr>
        <w:t>a</w:t>
      </w:r>
      <w:r w:rsidR="00F232F3">
        <w:rPr>
          <w:rFonts w:ascii="Gadugi" w:eastAsia="Gadugi" w:hAnsi="Gadugi" w:cs="Gadugi"/>
          <w:b/>
          <w:bCs/>
          <w:spacing w:val="-2"/>
        </w:rPr>
        <w:t>r</w:t>
      </w:r>
      <w:r w:rsidR="00F232F3">
        <w:rPr>
          <w:rFonts w:ascii="Gadugi" w:eastAsia="Gadugi" w:hAnsi="Gadugi" w:cs="Gadugi"/>
          <w:b/>
          <w:bCs/>
          <w:spacing w:val="1"/>
        </w:rPr>
        <w:t>s</w:t>
      </w:r>
      <w:r w:rsidR="00F232F3">
        <w:rPr>
          <w:rFonts w:ascii="Gadugi" w:eastAsia="Gadugi" w:hAnsi="Gadugi" w:cs="Gadugi"/>
          <w:b/>
          <w:bCs/>
        </w:rPr>
        <w:t xml:space="preserve">on </w:t>
      </w:r>
      <w:r w:rsidR="00F232F3">
        <w:rPr>
          <w:rFonts w:ascii="Gadugi" w:eastAsia="Gadugi" w:hAnsi="Gadugi" w:cs="Gadugi"/>
          <w:b/>
          <w:bCs/>
          <w:spacing w:val="-2"/>
        </w:rPr>
        <w:t>W</w:t>
      </w:r>
      <w:r w:rsidR="00F232F3">
        <w:rPr>
          <w:rFonts w:ascii="Gadugi" w:eastAsia="Gadugi" w:hAnsi="Gadugi" w:cs="Gadugi"/>
          <w:b/>
          <w:bCs/>
          <w:spacing w:val="-1"/>
        </w:rPr>
        <w:t>a</w:t>
      </w:r>
      <w:r w:rsidR="00F232F3">
        <w:rPr>
          <w:rFonts w:ascii="Gadugi" w:eastAsia="Gadugi" w:hAnsi="Gadugi" w:cs="Gadugi"/>
          <w:b/>
          <w:bCs/>
        </w:rPr>
        <w:t>t</w:t>
      </w:r>
      <w:r w:rsidR="00F232F3">
        <w:rPr>
          <w:rFonts w:ascii="Gadugi" w:eastAsia="Gadugi" w:hAnsi="Gadugi" w:cs="Gadugi"/>
          <w:b/>
          <w:bCs/>
          <w:spacing w:val="-1"/>
        </w:rPr>
        <w:t>e</w:t>
      </w:r>
      <w:r w:rsidR="00F232F3">
        <w:rPr>
          <w:rFonts w:ascii="Gadugi" w:eastAsia="Gadugi" w:hAnsi="Gadugi" w:cs="Gadugi"/>
          <w:b/>
          <w:bCs/>
        </w:rPr>
        <w:t xml:space="preserve">r </w:t>
      </w:r>
      <w:r w:rsidR="00F232F3">
        <w:rPr>
          <w:rFonts w:ascii="Gadugi" w:eastAsia="Gadugi" w:hAnsi="Gadugi" w:cs="Gadugi"/>
          <w:b/>
          <w:bCs/>
          <w:spacing w:val="-1"/>
        </w:rPr>
        <w:t>S</w:t>
      </w:r>
      <w:r w:rsidR="00F232F3">
        <w:rPr>
          <w:rFonts w:ascii="Gadugi" w:eastAsia="Gadugi" w:hAnsi="Gadugi" w:cs="Gadugi"/>
          <w:b/>
          <w:bCs/>
          <w:spacing w:val="1"/>
        </w:rPr>
        <w:t>u</w:t>
      </w:r>
      <w:r w:rsidR="00F232F3">
        <w:rPr>
          <w:rFonts w:ascii="Gadugi" w:eastAsia="Gadugi" w:hAnsi="Gadugi" w:cs="Gadugi"/>
          <w:b/>
          <w:bCs/>
        </w:rPr>
        <w:t>bc</w:t>
      </w:r>
      <w:r w:rsidR="00F232F3">
        <w:rPr>
          <w:rFonts w:ascii="Gadugi" w:eastAsia="Gadugi" w:hAnsi="Gadugi" w:cs="Gadugi"/>
          <w:b/>
          <w:bCs/>
          <w:spacing w:val="-1"/>
        </w:rPr>
        <w:t>o</w:t>
      </w:r>
      <w:r w:rsidR="00F232F3">
        <w:rPr>
          <w:rFonts w:ascii="Gadugi" w:eastAsia="Gadugi" w:hAnsi="Gadugi" w:cs="Gadugi"/>
          <w:b/>
          <w:bCs/>
          <w:spacing w:val="-2"/>
        </w:rPr>
        <w:t>n</w:t>
      </w:r>
      <w:r w:rsidR="00F232F3">
        <w:rPr>
          <w:rFonts w:ascii="Gadugi" w:eastAsia="Gadugi" w:hAnsi="Gadugi" w:cs="Gadugi"/>
          <w:b/>
          <w:bCs/>
          <w:spacing w:val="1"/>
        </w:rPr>
        <w:t>s</w:t>
      </w:r>
      <w:r w:rsidR="00F232F3">
        <w:rPr>
          <w:rFonts w:ascii="Gadugi" w:eastAsia="Gadugi" w:hAnsi="Gadugi" w:cs="Gadugi"/>
          <w:b/>
          <w:bCs/>
          <w:spacing w:val="-2"/>
        </w:rPr>
        <w:t>e</w:t>
      </w:r>
      <w:r w:rsidR="00F232F3">
        <w:rPr>
          <w:rFonts w:ascii="Gadugi" w:eastAsia="Gadugi" w:hAnsi="Gadugi" w:cs="Gadugi"/>
          <w:b/>
          <w:bCs/>
          <w:spacing w:val="1"/>
        </w:rPr>
        <w:t>r</w:t>
      </w:r>
      <w:r w:rsidR="00F232F3">
        <w:rPr>
          <w:rFonts w:ascii="Gadugi" w:eastAsia="Gadugi" w:hAnsi="Gadugi" w:cs="Gadugi"/>
          <w:b/>
          <w:bCs/>
          <w:spacing w:val="-2"/>
        </w:rPr>
        <w:t>v</w:t>
      </w:r>
      <w:r w:rsidR="00F232F3">
        <w:rPr>
          <w:rFonts w:ascii="Gadugi" w:eastAsia="Gadugi" w:hAnsi="Gadugi" w:cs="Gadugi"/>
          <w:b/>
          <w:bCs/>
          <w:spacing w:val="1"/>
        </w:rPr>
        <w:t>an</w:t>
      </w:r>
      <w:r w:rsidR="00F232F3">
        <w:rPr>
          <w:rFonts w:ascii="Gadugi" w:eastAsia="Gadugi" w:hAnsi="Gadugi" w:cs="Gadugi"/>
          <w:b/>
          <w:bCs/>
          <w:spacing w:val="-3"/>
        </w:rPr>
        <w:t>c</w:t>
      </w:r>
      <w:r w:rsidR="00F232F3">
        <w:rPr>
          <w:rFonts w:ascii="Gadugi" w:eastAsia="Gadugi" w:hAnsi="Gadugi" w:cs="Gadugi"/>
          <w:b/>
          <w:bCs/>
        </w:rPr>
        <w:t>y Di</w:t>
      </w:r>
      <w:r w:rsidR="00F232F3">
        <w:rPr>
          <w:rFonts w:ascii="Gadugi" w:eastAsia="Gadugi" w:hAnsi="Gadugi" w:cs="Gadugi"/>
          <w:b/>
          <w:bCs/>
          <w:spacing w:val="-1"/>
        </w:rPr>
        <w:t>s</w:t>
      </w:r>
      <w:r w:rsidR="00F232F3">
        <w:rPr>
          <w:rFonts w:ascii="Gadugi" w:eastAsia="Gadugi" w:hAnsi="Gadugi" w:cs="Gadugi"/>
          <w:b/>
          <w:bCs/>
        </w:rPr>
        <w:t>t</w:t>
      </w:r>
      <w:r w:rsidR="00F232F3">
        <w:rPr>
          <w:rFonts w:ascii="Gadugi" w:eastAsia="Gadugi" w:hAnsi="Gadugi" w:cs="Gadugi"/>
          <w:b/>
          <w:bCs/>
          <w:spacing w:val="1"/>
        </w:rPr>
        <w:t>r</w:t>
      </w:r>
      <w:r w:rsidR="00F232F3">
        <w:rPr>
          <w:rFonts w:ascii="Gadugi" w:eastAsia="Gadugi" w:hAnsi="Gadugi" w:cs="Gadugi"/>
          <w:b/>
          <w:bCs/>
        </w:rPr>
        <w:t>i</w:t>
      </w:r>
      <w:r w:rsidR="00F232F3">
        <w:rPr>
          <w:rFonts w:ascii="Gadugi" w:eastAsia="Gadugi" w:hAnsi="Gadugi" w:cs="Gadugi"/>
          <w:b/>
          <w:bCs/>
          <w:spacing w:val="-3"/>
        </w:rPr>
        <w:t>c</w:t>
      </w:r>
      <w:r w:rsidR="00F232F3">
        <w:rPr>
          <w:rFonts w:ascii="Gadugi" w:eastAsia="Gadugi" w:hAnsi="Gadugi" w:cs="Gadugi"/>
          <w:b/>
          <w:bCs/>
        </w:rPr>
        <w:t>t</w:t>
      </w:r>
    </w:p>
    <w:p w14:paraId="1ACAB32D" w14:textId="77777777" w:rsidR="00317671" w:rsidRDefault="00F232F3">
      <w:pPr>
        <w:spacing w:after="0" w:line="240" w:lineRule="auto"/>
        <w:ind w:left="6648" w:right="98" w:hanging="859"/>
        <w:jc w:val="right"/>
        <w:rPr>
          <w:rFonts w:ascii="Gadugi" w:eastAsia="Gadugi" w:hAnsi="Gadugi" w:cs="Gadugi"/>
        </w:rPr>
      </w:pPr>
      <w:r>
        <w:rPr>
          <w:rFonts w:ascii="Gadugi" w:eastAsia="Gadugi" w:hAnsi="Gadugi" w:cs="Gadugi"/>
          <w:b/>
          <w:bCs/>
        </w:rPr>
        <w:t>777</w:t>
      </w:r>
      <w:r>
        <w:rPr>
          <w:rFonts w:ascii="Gadugi" w:eastAsia="Gadugi" w:hAnsi="Gadugi" w:cs="Gadugi"/>
          <w:b/>
          <w:bCs/>
          <w:spacing w:val="-1"/>
        </w:rPr>
        <w:t xml:space="preserve"> </w:t>
      </w:r>
      <w:r>
        <w:rPr>
          <w:rFonts w:ascii="Gadugi" w:eastAsia="Gadugi" w:hAnsi="Gadugi" w:cs="Gadugi"/>
          <w:b/>
          <w:bCs/>
        </w:rPr>
        <w:t>E</w:t>
      </w:r>
      <w:r>
        <w:rPr>
          <w:rFonts w:ascii="Gadugi" w:eastAsia="Gadugi" w:hAnsi="Gadugi" w:cs="Gadugi"/>
          <w:b/>
          <w:bCs/>
          <w:spacing w:val="-1"/>
        </w:rPr>
        <w:t>a</w:t>
      </w:r>
      <w:r>
        <w:rPr>
          <w:rFonts w:ascii="Gadugi" w:eastAsia="Gadugi" w:hAnsi="Gadugi" w:cs="Gadugi"/>
          <w:b/>
          <w:bCs/>
          <w:spacing w:val="1"/>
        </w:rPr>
        <w:t>s</w:t>
      </w:r>
      <w:r>
        <w:rPr>
          <w:rFonts w:ascii="Gadugi" w:eastAsia="Gadugi" w:hAnsi="Gadugi" w:cs="Gadugi"/>
          <w:b/>
          <w:bCs/>
        </w:rPr>
        <w:t xml:space="preserve">t </w:t>
      </w:r>
      <w:r>
        <w:rPr>
          <w:rFonts w:ascii="Gadugi" w:eastAsia="Gadugi" w:hAnsi="Gadugi" w:cs="Gadugi"/>
          <w:b/>
          <w:bCs/>
          <w:spacing w:val="-2"/>
        </w:rPr>
        <w:t>W</w:t>
      </w:r>
      <w:r>
        <w:rPr>
          <w:rFonts w:ascii="Gadugi" w:eastAsia="Gadugi" w:hAnsi="Gadugi" w:cs="Gadugi"/>
          <w:b/>
          <w:bCs/>
        </w:rPr>
        <w:t>il</w:t>
      </w:r>
      <w:r>
        <w:rPr>
          <w:rFonts w:ascii="Gadugi" w:eastAsia="Gadugi" w:hAnsi="Gadugi" w:cs="Gadugi"/>
          <w:b/>
          <w:bCs/>
          <w:spacing w:val="-1"/>
        </w:rPr>
        <w:t>l</w:t>
      </w:r>
      <w:r>
        <w:rPr>
          <w:rFonts w:ascii="Gadugi" w:eastAsia="Gadugi" w:hAnsi="Gadugi" w:cs="Gadugi"/>
          <w:b/>
          <w:bCs/>
        </w:rPr>
        <w:t>i</w:t>
      </w:r>
      <w:r>
        <w:rPr>
          <w:rFonts w:ascii="Gadugi" w:eastAsia="Gadugi" w:hAnsi="Gadugi" w:cs="Gadugi"/>
          <w:b/>
          <w:bCs/>
          <w:spacing w:val="1"/>
        </w:rPr>
        <w:t>a</w:t>
      </w:r>
      <w:r>
        <w:rPr>
          <w:rFonts w:ascii="Gadugi" w:eastAsia="Gadugi" w:hAnsi="Gadugi" w:cs="Gadugi"/>
          <w:b/>
          <w:bCs/>
        </w:rPr>
        <w:t>m</w:t>
      </w:r>
      <w:r>
        <w:rPr>
          <w:rFonts w:ascii="Gadugi" w:eastAsia="Gadugi" w:hAnsi="Gadugi" w:cs="Gadugi"/>
          <w:b/>
          <w:bCs/>
          <w:spacing w:val="-4"/>
        </w:rPr>
        <w:t xml:space="preserve"> </w:t>
      </w:r>
      <w:r>
        <w:rPr>
          <w:rFonts w:ascii="Gadugi" w:eastAsia="Gadugi" w:hAnsi="Gadugi" w:cs="Gadugi"/>
          <w:b/>
          <w:bCs/>
          <w:spacing w:val="1"/>
        </w:rPr>
        <w:t>S</w:t>
      </w:r>
      <w:r>
        <w:rPr>
          <w:rFonts w:ascii="Gadugi" w:eastAsia="Gadugi" w:hAnsi="Gadugi" w:cs="Gadugi"/>
          <w:b/>
          <w:bCs/>
          <w:spacing w:val="-2"/>
        </w:rPr>
        <w:t>t</w:t>
      </w:r>
      <w:r>
        <w:rPr>
          <w:rFonts w:ascii="Gadugi" w:eastAsia="Gadugi" w:hAnsi="Gadugi" w:cs="Gadugi"/>
          <w:b/>
          <w:bCs/>
          <w:spacing w:val="1"/>
        </w:rPr>
        <w:t>r</w:t>
      </w:r>
      <w:r>
        <w:rPr>
          <w:rFonts w:ascii="Gadugi" w:eastAsia="Gadugi" w:hAnsi="Gadugi" w:cs="Gadugi"/>
          <w:b/>
          <w:bCs/>
        </w:rPr>
        <w:t>e</w:t>
      </w:r>
      <w:r>
        <w:rPr>
          <w:rFonts w:ascii="Gadugi" w:eastAsia="Gadugi" w:hAnsi="Gadugi" w:cs="Gadugi"/>
          <w:b/>
          <w:bCs/>
          <w:spacing w:val="-1"/>
        </w:rPr>
        <w:t>e</w:t>
      </w:r>
      <w:r>
        <w:rPr>
          <w:rFonts w:ascii="Gadugi" w:eastAsia="Gadugi" w:hAnsi="Gadugi" w:cs="Gadugi"/>
          <w:b/>
          <w:bCs/>
        </w:rPr>
        <w:t>t,</w:t>
      </w:r>
      <w:r>
        <w:rPr>
          <w:rFonts w:ascii="Gadugi" w:eastAsia="Gadugi" w:hAnsi="Gadugi" w:cs="Gadugi"/>
          <w:b/>
          <w:bCs/>
          <w:spacing w:val="-2"/>
        </w:rPr>
        <w:t xml:space="preserve"> </w:t>
      </w:r>
      <w:r>
        <w:rPr>
          <w:rFonts w:ascii="Gadugi" w:eastAsia="Gadugi" w:hAnsi="Gadugi" w:cs="Gadugi"/>
          <w:b/>
          <w:bCs/>
          <w:spacing w:val="1"/>
        </w:rPr>
        <w:t>Su</w:t>
      </w:r>
      <w:r>
        <w:rPr>
          <w:rFonts w:ascii="Gadugi" w:eastAsia="Gadugi" w:hAnsi="Gadugi" w:cs="Gadugi"/>
          <w:b/>
          <w:bCs/>
        </w:rPr>
        <w:t>i</w:t>
      </w:r>
      <w:r>
        <w:rPr>
          <w:rFonts w:ascii="Gadugi" w:eastAsia="Gadugi" w:hAnsi="Gadugi" w:cs="Gadugi"/>
          <w:b/>
          <w:bCs/>
          <w:spacing w:val="-2"/>
        </w:rPr>
        <w:t>t</w:t>
      </w:r>
      <w:r>
        <w:rPr>
          <w:rFonts w:ascii="Gadugi" w:eastAsia="Gadugi" w:hAnsi="Gadugi" w:cs="Gadugi"/>
          <w:b/>
          <w:bCs/>
        </w:rPr>
        <w:t>e 11</w:t>
      </w:r>
      <w:r>
        <w:rPr>
          <w:rFonts w:ascii="Gadugi" w:eastAsia="Gadugi" w:hAnsi="Gadugi" w:cs="Gadugi"/>
          <w:b/>
          <w:bCs/>
          <w:spacing w:val="-2"/>
        </w:rPr>
        <w:t>0</w:t>
      </w:r>
      <w:r>
        <w:rPr>
          <w:rFonts w:ascii="Gadugi" w:eastAsia="Gadugi" w:hAnsi="Gadugi" w:cs="Gadugi"/>
          <w:b/>
          <w:bCs/>
        </w:rPr>
        <w:t xml:space="preserve">A </w:t>
      </w:r>
      <w:r>
        <w:rPr>
          <w:rFonts w:ascii="Gadugi" w:eastAsia="Gadugi" w:hAnsi="Gadugi" w:cs="Gadugi"/>
          <w:b/>
          <w:bCs/>
          <w:spacing w:val="-1"/>
        </w:rPr>
        <w:t>C</w:t>
      </w:r>
      <w:r>
        <w:rPr>
          <w:rFonts w:ascii="Gadugi" w:eastAsia="Gadugi" w:hAnsi="Gadugi" w:cs="Gadugi"/>
          <w:b/>
          <w:bCs/>
          <w:spacing w:val="1"/>
        </w:rPr>
        <w:t>a</w:t>
      </w:r>
      <w:r>
        <w:rPr>
          <w:rFonts w:ascii="Gadugi" w:eastAsia="Gadugi" w:hAnsi="Gadugi" w:cs="Gadugi"/>
          <w:b/>
          <w:bCs/>
          <w:spacing w:val="-2"/>
        </w:rPr>
        <w:t>r</w:t>
      </w:r>
      <w:r>
        <w:rPr>
          <w:rFonts w:ascii="Gadugi" w:eastAsia="Gadugi" w:hAnsi="Gadugi" w:cs="Gadugi"/>
          <w:b/>
          <w:bCs/>
          <w:spacing w:val="1"/>
        </w:rPr>
        <w:t>s</w:t>
      </w:r>
      <w:r>
        <w:rPr>
          <w:rFonts w:ascii="Gadugi" w:eastAsia="Gadugi" w:hAnsi="Gadugi" w:cs="Gadugi"/>
          <w:b/>
          <w:bCs/>
        </w:rPr>
        <w:t xml:space="preserve">on </w:t>
      </w:r>
      <w:r>
        <w:rPr>
          <w:rFonts w:ascii="Gadugi" w:eastAsia="Gadugi" w:hAnsi="Gadugi" w:cs="Gadugi"/>
          <w:b/>
          <w:bCs/>
          <w:spacing w:val="-2"/>
        </w:rPr>
        <w:t>C</w:t>
      </w:r>
      <w:r>
        <w:rPr>
          <w:rFonts w:ascii="Gadugi" w:eastAsia="Gadugi" w:hAnsi="Gadugi" w:cs="Gadugi"/>
          <w:b/>
          <w:bCs/>
        </w:rPr>
        <w:t>i</w:t>
      </w:r>
      <w:r>
        <w:rPr>
          <w:rFonts w:ascii="Gadugi" w:eastAsia="Gadugi" w:hAnsi="Gadugi" w:cs="Gadugi"/>
          <w:b/>
          <w:bCs/>
          <w:spacing w:val="-2"/>
        </w:rPr>
        <w:t>t</w:t>
      </w:r>
      <w:r>
        <w:rPr>
          <w:rFonts w:ascii="Gadugi" w:eastAsia="Gadugi" w:hAnsi="Gadugi" w:cs="Gadugi"/>
          <w:b/>
          <w:bCs/>
          <w:spacing w:val="1"/>
        </w:rPr>
        <w:t>y</w:t>
      </w:r>
      <w:r>
        <w:rPr>
          <w:rFonts w:ascii="Gadugi" w:eastAsia="Gadugi" w:hAnsi="Gadugi" w:cs="Gadugi"/>
          <w:b/>
          <w:bCs/>
        </w:rPr>
        <w:t>,</w:t>
      </w:r>
      <w:r>
        <w:rPr>
          <w:rFonts w:ascii="Gadugi" w:eastAsia="Gadugi" w:hAnsi="Gadugi" w:cs="Gadugi"/>
          <w:b/>
          <w:bCs/>
          <w:spacing w:val="-1"/>
        </w:rPr>
        <w:t xml:space="preserve"> </w:t>
      </w:r>
      <w:r>
        <w:rPr>
          <w:rFonts w:ascii="Gadugi" w:eastAsia="Gadugi" w:hAnsi="Gadugi" w:cs="Gadugi"/>
          <w:b/>
          <w:bCs/>
        </w:rPr>
        <w:t>N</w:t>
      </w:r>
      <w:r>
        <w:rPr>
          <w:rFonts w:ascii="Gadugi" w:eastAsia="Gadugi" w:hAnsi="Gadugi" w:cs="Gadugi"/>
          <w:b/>
          <w:bCs/>
          <w:spacing w:val="-2"/>
        </w:rPr>
        <w:t>e</w:t>
      </w:r>
      <w:r>
        <w:rPr>
          <w:rFonts w:ascii="Gadugi" w:eastAsia="Gadugi" w:hAnsi="Gadugi" w:cs="Gadugi"/>
          <w:b/>
          <w:bCs/>
        </w:rPr>
        <w:t>v</w:t>
      </w:r>
      <w:r>
        <w:rPr>
          <w:rFonts w:ascii="Gadugi" w:eastAsia="Gadugi" w:hAnsi="Gadugi" w:cs="Gadugi"/>
          <w:b/>
          <w:bCs/>
          <w:spacing w:val="-1"/>
        </w:rPr>
        <w:t>a</w:t>
      </w:r>
      <w:r>
        <w:rPr>
          <w:rFonts w:ascii="Gadugi" w:eastAsia="Gadugi" w:hAnsi="Gadugi" w:cs="Gadugi"/>
          <w:b/>
          <w:bCs/>
        </w:rPr>
        <w:t xml:space="preserve">da </w:t>
      </w:r>
      <w:r>
        <w:rPr>
          <w:rFonts w:ascii="Gadugi" w:eastAsia="Gadugi" w:hAnsi="Gadugi" w:cs="Gadugi"/>
          <w:b/>
          <w:bCs/>
          <w:spacing w:val="-2"/>
        </w:rPr>
        <w:t>89</w:t>
      </w:r>
      <w:r>
        <w:rPr>
          <w:rFonts w:ascii="Gadugi" w:eastAsia="Gadugi" w:hAnsi="Gadugi" w:cs="Gadugi"/>
          <w:b/>
          <w:bCs/>
        </w:rPr>
        <w:t>701</w:t>
      </w:r>
    </w:p>
    <w:p w14:paraId="55265886" w14:textId="77777777" w:rsidR="00B945CA" w:rsidRDefault="00F232F3" w:rsidP="00B945CA">
      <w:pPr>
        <w:spacing w:after="0" w:line="240" w:lineRule="auto"/>
        <w:ind w:left="6826" w:right="101" w:hanging="2362"/>
        <w:jc w:val="right"/>
        <w:rPr>
          <w:rFonts w:ascii="Gadugi" w:eastAsia="Gadugi" w:hAnsi="Gadugi" w:cs="Gadugi"/>
          <w:b/>
          <w:bCs/>
        </w:rPr>
      </w:pPr>
      <w:r>
        <w:rPr>
          <w:rFonts w:ascii="Gadugi" w:eastAsia="Gadugi" w:hAnsi="Gadugi" w:cs="Gadugi"/>
          <w:b/>
          <w:bCs/>
          <w:spacing w:val="-1"/>
        </w:rPr>
        <w:t>C</w:t>
      </w:r>
      <w:r>
        <w:rPr>
          <w:rFonts w:ascii="Gadugi" w:eastAsia="Gadugi" w:hAnsi="Gadugi" w:cs="Gadugi"/>
          <w:b/>
          <w:bCs/>
        </w:rPr>
        <w:t>on</w:t>
      </w:r>
      <w:r>
        <w:rPr>
          <w:rFonts w:ascii="Gadugi" w:eastAsia="Gadugi" w:hAnsi="Gadugi" w:cs="Gadugi"/>
          <w:b/>
          <w:bCs/>
          <w:spacing w:val="1"/>
        </w:rPr>
        <w:t>ta</w:t>
      </w:r>
      <w:r>
        <w:rPr>
          <w:rFonts w:ascii="Gadugi" w:eastAsia="Gadugi" w:hAnsi="Gadugi" w:cs="Gadugi"/>
          <w:b/>
          <w:bCs/>
          <w:spacing w:val="-3"/>
        </w:rPr>
        <w:t>c</w:t>
      </w:r>
      <w:r>
        <w:rPr>
          <w:rFonts w:ascii="Gadugi" w:eastAsia="Gadugi" w:hAnsi="Gadugi" w:cs="Gadugi"/>
          <w:b/>
          <w:bCs/>
        </w:rPr>
        <w:t>t:</w:t>
      </w:r>
      <w:r>
        <w:rPr>
          <w:rFonts w:ascii="Gadugi" w:eastAsia="Gadugi" w:hAnsi="Gadugi" w:cs="Gadugi"/>
          <w:b/>
          <w:bCs/>
          <w:spacing w:val="60"/>
        </w:rPr>
        <w:t xml:space="preserve"> </w:t>
      </w:r>
      <w:r w:rsidR="00B945CA">
        <w:rPr>
          <w:rFonts w:ascii="Gadugi" w:eastAsia="Gadugi" w:hAnsi="Gadugi" w:cs="Gadugi"/>
          <w:b/>
          <w:bCs/>
        </w:rPr>
        <w:t>Catrina Schambra</w:t>
      </w:r>
      <w:r>
        <w:rPr>
          <w:rFonts w:ascii="Gadugi" w:eastAsia="Gadugi" w:hAnsi="Gadugi" w:cs="Gadugi"/>
          <w:b/>
          <w:bCs/>
        </w:rPr>
        <w:t xml:space="preserve"> </w:t>
      </w:r>
      <w:r>
        <w:rPr>
          <w:rFonts w:ascii="Gadugi" w:eastAsia="Gadugi" w:hAnsi="Gadugi" w:cs="Gadugi"/>
          <w:b/>
          <w:bCs/>
          <w:spacing w:val="-3"/>
        </w:rPr>
        <w:t>(</w:t>
      </w:r>
      <w:r>
        <w:rPr>
          <w:rFonts w:ascii="Gadugi" w:eastAsia="Gadugi" w:hAnsi="Gadugi" w:cs="Gadugi"/>
          <w:b/>
          <w:bCs/>
        </w:rPr>
        <w:t>775)</w:t>
      </w:r>
      <w:r>
        <w:rPr>
          <w:rFonts w:ascii="Gadugi" w:eastAsia="Gadugi" w:hAnsi="Gadugi" w:cs="Gadugi"/>
          <w:b/>
          <w:bCs/>
          <w:spacing w:val="-2"/>
        </w:rPr>
        <w:t>8</w:t>
      </w:r>
      <w:r>
        <w:rPr>
          <w:rFonts w:ascii="Gadugi" w:eastAsia="Gadugi" w:hAnsi="Gadugi" w:cs="Gadugi"/>
          <w:b/>
          <w:bCs/>
        </w:rPr>
        <w:t>8</w:t>
      </w:r>
      <w:r>
        <w:rPr>
          <w:rFonts w:ascii="Gadugi" w:eastAsia="Gadugi" w:hAnsi="Gadugi" w:cs="Gadugi"/>
          <w:b/>
          <w:bCs/>
          <w:spacing w:val="2"/>
        </w:rPr>
        <w:t>7</w:t>
      </w:r>
      <w:r>
        <w:rPr>
          <w:rFonts w:ascii="Gadugi" w:eastAsia="Gadugi" w:hAnsi="Gadugi" w:cs="Gadugi"/>
          <w:b/>
          <w:bCs/>
        </w:rPr>
        <w:t>-</w:t>
      </w:r>
      <w:r w:rsidR="00B945CA">
        <w:rPr>
          <w:rFonts w:ascii="Gadugi" w:eastAsia="Gadugi" w:hAnsi="Gadugi" w:cs="Gadugi"/>
          <w:b/>
          <w:bCs/>
        </w:rPr>
        <w:t>7450</w:t>
      </w:r>
    </w:p>
    <w:p w14:paraId="6D488183" w14:textId="46BF6B6A" w:rsidR="00317671" w:rsidRDefault="005C402A" w:rsidP="00B945CA">
      <w:pPr>
        <w:spacing w:after="0" w:line="240" w:lineRule="auto"/>
        <w:ind w:left="6826" w:right="101" w:hanging="2362"/>
        <w:jc w:val="right"/>
        <w:rPr>
          <w:rFonts w:ascii="Gadugi" w:eastAsia="Gadugi" w:hAnsi="Gadugi" w:cs="Gadugi"/>
        </w:rPr>
      </w:pPr>
      <w:hyperlink r:id="rId6" w:history="1">
        <w:r w:rsidR="00B945CA" w:rsidRPr="003B3F6A">
          <w:rPr>
            <w:rStyle w:val="Hyperlink"/>
            <w:rFonts w:ascii="Gadugi" w:eastAsia="Gadugi" w:hAnsi="Gadugi" w:cs="Gadugi"/>
            <w:b/>
            <w:bCs/>
            <w:spacing w:val="-1"/>
          </w:rPr>
          <w:t>www</w:t>
        </w:r>
        <w:r w:rsidR="00B945CA" w:rsidRPr="003B3F6A">
          <w:rPr>
            <w:rStyle w:val="Hyperlink"/>
            <w:rFonts w:ascii="Gadugi" w:eastAsia="Gadugi" w:hAnsi="Gadugi" w:cs="Gadugi"/>
            <w:b/>
            <w:bCs/>
          </w:rPr>
          <w:t>.c</w:t>
        </w:r>
        <w:r w:rsidR="00B945CA" w:rsidRPr="003B3F6A">
          <w:rPr>
            <w:rStyle w:val="Hyperlink"/>
            <w:rFonts w:ascii="Gadugi" w:eastAsia="Gadugi" w:hAnsi="Gadugi" w:cs="Gadugi"/>
            <w:b/>
            <w:bCs/>
            <w:spacing w:val="-1"/>
          </w:rPr>
          <w:t>w</w:t>
        </w:r>
        <w:r w:rsidR="00B945CA" w:rsidRPr="003B3F6A">
          <w:rPr>
            <w:rStyle w:val="Hyperlink"/>
            <w:rFonts w:ascii="Gadugi" w:eastAsia="Gadugi" w:hAnsi="Gadugi" w:cs="Gadugi"/>
            <w:b/>
            <w:bCs/>
            <w:spacing w:val="1"/>
          </w:rPr>
          <w:t>s</w:t>
        </w:r>
        <w:r w:rsidR="00B945CA" w:rsidRPr="003B3F6A">
          <w:rPr>
            <w:rStyle w:val="Hyperlink"/>
            <w:rFonts w:ascii="Gadugi" w:eastAsia="Gadugi" w:hAnsi="Gadugi" w:cs="Gadugi"/>
            <w:b/>
            <w:bCs/>
          </w:rPr>
          <w:t>d.o</w:t>
        </w:r>
        <w:r w:rsidR="00B945CA" w:rsidRPr="003B3F6A">
          <w:rPr>
            <w:rStyle w:val="Hyperlink"/>
            <w:rFonts w:ascii="Gadugi" w:eastAsia="Gadugi" w:hAnsi="Gadugi" w:cs="Gadugi"/>
            <w:b/>
            <w:bCs/>
            <w:spacing w:val="-2"/>
          </w:rPr>
          <w:t>r</w:t>
        </w:r>
        <w:r w:rsidR="00B945CA" w:rsidRPr="003B3F6A">
          <w:rPr>
            <w:rStyle w:val="Hyperlink"/>
            <w:rFonts w:ascii="Gadugi" w:eastAsia="Gadugi" w:hAnsi="Gadugi" w:cs="Gadugi"/>
            <w:b/>
            <w:bCs/>
          </w:rPr>
          <w:t>g</w:t>
        </w:r>
      </w:hyperlink>
    </w:p>
    <w:p w14:paraId="119D7953" w14:textId="77777777" w:rsidR="00317671" w:rsidRDefault="00317671">
      <w:pPr>
        <w:spacing w:after="0" w:line="200" w:lineRule="exact"/>
        <w:rPr>
          <w:sz w:val="20"/>
          <w:szCs w:val="20"/>
        </w:rPr>
      </w:pPr>
    </w:p>
    <w:p w14:paraId="61442D02" w14:textId="77777777" w:rsidR="00317671" w:rsidRDefault="00317671">
      <w:pPr>
        <w:spacing w:after="0" w:line="200" w:lineRule="exact"/>
        <w:rPr>
          <w:sz w:val="20"/>
          <w:szCs w:val="20"/>
        </w:rPr>
      </w:pPr>
    </w:p>
    <w:p w14:paraId="4987B5E6" w14:textId="343158BD" w:rsidR="00317671" w:rsidRDefault="00317671">
      <w:pPr>
        <w:spacing w:before="13" w:after="0" w:line="260" w:lineRule="exact"/>
        <w:rPr>
          <w:sz w:val="26"/>
          <w:szCs w:val="26"/>
        </w:rPr>
      </w:pPr>
    </w:p>
    <w:p w14:paraId="64260F11" w14:textId="77777777" w:rsidR="00B719AD" w:rsidRDefault="00B719AD">
      <w:pPr>
        <w:spacing w:before="13" w:after="0" w:line="260" w:lineRule="exact"/>
        <w:rPr>
          <w:sz w:val="26"/>
          <w:szCs w:val="26"/>
        </w:rPr>
      </w:pPr>
    </w:p>
    <w:p w14:paraId="765A0581" w14:textId="16E6EE66" w:rsidR="00317671" w:rsidRDefault="007F62EC" w:rsidP="007F62EC">
      <w:pPr>
        <w:spacing w:after="0" w:line="240" w:lineRule="auto"/>
        <w:ind w:right="-20"/>
        <w:rPr>
          <w:rFonts w:ascii="Calibri" w:eastAsia="Calibri" w:hAnsi="Calibri" w:cs="Calibri"/>
        </w:rPr>
      </w:pPr>
      <w:r>
        <w:rPr>
          <w:rFonts w:ascii="Calibri" w:eastAsia="Calibri" w:hAnsi="Calibri" w:cs="Calibri"/>
          <w:b/>
          <w:bCs/>
          <w:spacing w:val="-3"/>
          <w:u w:val="single" w:color="000000"/>
        </w:rPr>
        <w:t xml:space="preserve">November </w:t>
      </w:r>
      <w:r w:rsidR="00B719AD">
        <w:rPr>
          <w:rFonts w:ascii="Calibri" w:eastAsia="Calibri" w:hAnsi="Calibri" w:cs="Calibri"/>
          <w:b/>
          <w:bCs/>
          <w:spacing w:val="-3"/>
          <w:u w:val="single" w:color="000000"/>
        </w:rPr>
        <w:t>19</w:t>
      </w:r>
      <w:r w:rsidR="00F232F3">
        <w:rPr>
          <w:rFonts w:ascii="Calibri" w:eastAsia="Calibri" w:hAnsi="Calibri" w:cs="Calibri"/>
          <w:b/>
          <w:bCs/>
          <w:u w:val="single" w:color="000000"/>
        </w:rPr>
        <w:t>,</w:t>
      </w:r>
      <w:r w:rsidR="00F232F3">
        <w:rPr>
          <w:rFonts w:ascii="Calibri" w:eastAsia="Calibri" w:hAnsi="Calibri" w:cs="Calibri"/>
          <w:b/>
          <w:bCs/>
          <w:spacing w:val="-2"/>
          <w:u w:val="single" w:color="000000"/>
        </w:rPr>
        <w:t xml:space="preserve"> </w:t>
      </w:r>
      <w:r w:rsidR="00F232F3">
        <w:rPr>
          <w:rFonts w:ascii="Calibri" w:eastAsia="Calibri" w:hAnsi="Calibri" w:cs="Calibri"/>
          <w:b/>
          <w:bCs/>
          <w:spacing w:val="-1"/>
          <w:u w:val="single" w:color="000000"/>
        </w:rPr>
        <w:t>2</w:t>
      </w:r>
      <w:r w:rsidR="00F232F3">
        <w:rPr>
          <w:rFonts w:ascii="Calibri" w:eastAsia="Calibri" w:hAnsi="Calibri" w:cs="Calibri"/>
          <w:b/>
          <w:bCs/>
          <w:spacing w:val="1"/>
          <w:u w:val="single" w:color="000000"/>
        </w:rPr>
        <w:t>0</w:t>
      </w:r>
      <w:r>
        <w:rPr>
          <w:rFonts w:ascii="Calibri" w:eastAsia="Calibri" w:hAnsi="Calibri" w:cs="Calibri"/>
          <w:b/>
          <w:bCs/>
          <w:spacing w:val="-2"/>
          <w:u w:val="single" w:color="000000"/>
        </w:rPr>
        <w:t>20</w:t>
      </w:r>
    </w:p>
    <w:p w14:paraId="7692149B" w14:textId="2A4CB3F4" w:rsidR="00317671" w:rsidRDefault="00317671">
      <w:pPr>
        <w:spacing w:before="10" w:after="0" w:line="260" w:lineRule="exact"/>
        <w:rPr>
          <w:sz w:val="26"/>
          <w:szCs w:val="26"/>
        </w:rPr>
      </w:pPr>
    </w:p>
    <w:p w14:paraId="5BA06AE2" w14:textId="77777777" w:rsidR="00B719AD" w:rsidRDefault="00B719AD">
      <w:pPr>
        <w:spacing w:before="10" w:after="0" w:line="260" w:lineRule="exact"/>
        <w:rPr>
          <w:sz w:val="26"/>
          <w:szCs w:val="26"/>
        </w:rPr>
      </w:pPr>
    </w:p>
    <w:p w14:paraId="4D773482" w14:textId="4D4EEF0C" w:rsidR="007F62EC" w:rsidRPr="007F62EC" w:rsidRDefault="00F232F3" w:rsidP="007F62EC">
      <w:pPr>
        <w:spacing w:after="0" w:line="240" w:lineRule="auto"/>
        <w:rPr>
          <w:rFonts w:eastAsiaTheme="minorEastAsia" w:cs="Calibri"/>
          <w:sz w:val="24"/>
          <w:szCs w:val="24"/>
        </w:rPr>
      </w:pPr>
      <w:r w:rsidRPr="007F62EC">
        <w:rPr>
          <w:rFonts w:ascii="Calibri" w:eastAsia="Calibri" w:hAnsi="Calibri" w:cs="Calibri"/>
          <w:b/>
          <w:bCs/>
          <w:sz w:val="24"/>
          <w:szCs w:val="24"/>
        </w:rPr>
        <w:t>C</w:t>
      </w:r>
      <w:r w:rsidRPr="007F62EC">
        <w:rPr>
          <w:rFonts w:ascii="Calibri" w:eastAsia="Calibri" w:hAnsi="Calibri" w:cs="Calibri"/>
          <w:b/>
          <w:bCs/>
          <w:spacing w:val="-1"/>
          <w:sz w:val="24"/>
          <w:szCs w:val="24"/>
        </w:rPr>
        <w:t>a</w:t>
      </w:r>
      <w:r w:rsidRPr="007F62EC">
        <w:rPr>
          <w:rFonts w:ascii="Calibri" w:eastAsia="Calibri" w:hAnsi="Calibri" w:cs="Calibri"/>
          <w:b/>
          <w:bCs/>
          <w:spacing w:val="1"/>
          <w:sz w:val="24"/>
          <w:szCs w:val="24"/>
        </w:rPr>
        <w:t>r</w:t>
      </w:r>
      <w:r w:rsidRPr="007F62EC">
        <w:rPr>
          <w:rFonts w:ascii="Calibri" w:eastAsia="Calibri" w:hAnsi="Calibri" w:cs="Calibri"/>
          <w:b/>
          <w:bCs/>
          <w:sz w:val="24"/>
          <w:szCs w:val="24"/>
        </w:rPr>
        <w:t>s</w:t>
      </w:r>
      <w:r w:rsidRPr="007F62EC">
        <w:rPr>
          <w:rFonts w:ascii="Calibri" w:eastAsia="Calibri" w:hAnsi="Calibri" w:cs="Calibri"/>
          <w:b/>
          <w:bCs/>
          <w:spacing w:val="1"/>
          <w:sz w:val="24"/>
          <w:szCs w:val="24"/>
        </w:rPr>
        <w:t>o</w:t>
      </w:r>
      <w:r w:rsidRPr="007F62EC">
        <w:rPr>
          <w:rFonts w:ascii="Calibri" w:eastAsia="Calibri" w:hAnsi="Calibri" w:cs="Calibri"/>
          <w:b/>
          <w:bCs/>
          <w:sz w:val="24"/>
          <w:szCs w:val="24"/>
        </w:rPr>
        <w:t>n</w:t>
      </w:r>
      <w:r w:rsidRPr="007F62EC">
        <w:rPr>
          <w:rFonts w:ascii="Calibri" w:eastAsia="Calibri" w:hAnsi="Calibri" w:cs="Calibri"/>
          <w:b/>
          <w:bCs/>
          <w:spacing w:val="-5"/>
          <w:sz w:val="24"/>
          <w:szCs w:val="24"/>
        </w:rPr>
        <w:t xml:space="preserve"> </w:t>
      </w:r>
      <w:r w:rsidRPr="007F62EC">
        <w:rPr>
          <w:rFonts w:ascii="Calibri" w:eastAsia="Calibri" w:hAnsi="Calibri" w:cs="Calibri"/>
          <w:b/>
          <w:bCs/>
          <w:spacing w:val="-2"/>
          <w:sz w:val="24"/>
          <w:szCs w:val="24"/>
        </w:rPr>
        <w:t>C</w:t>
      </w:r>
      <w:r w:rsidRPr="007F62EC">
        <w:rPr>
          <w:rFonts w:ascii="Calibri" w:eastAsia="Calibri" w:hAnsi="Calibri" w:cs="Calibri"/>
          <w:b/>
          <w:bCs/>
          <w:spacing w:val="1"/>
          <w:sz w:val="24"/>
          <w:szCs w:val="24"/>
        </w:rPr>
        <w:t>i</w:t>
      </w:r>
      <w:r w:rsidRPr="007F62EC">
        <w:rPr>
          <w:rFonts w:ascii="Calibri" w:eastAsia="Calibri" w:hAnsi="Calibri" w:cs="Calibri"/>
          <w:b/>
          <w:bCs/>
          <w:sz w:val="24"/>
          <w:szCs w:val="24"/>
        </w:rPr>
        <w:t>ty,</w:t>
      </w:r>
      <w:r w:rsidRPr="007F62EC">
        <w:rPr>
          <w:rFonts w:ascii="Calibri" w:eastAsia="Calibri" w:hAnsi="Calibri" w:cs="Calibri"/>
          <w:b/>
          <w:bCs/>
          <w:spacing w:val="-2"/>
          <w:sz w:val="24"/>
          <w:szCs w:val="24"/>
        </w:rPr>
        <w:t xml:space="preserve"> </w:t>
      </w:r>
      <w:r w:rsidRPr="007F62EC">
        <w:rPr>
          <w:rFonts w:ascii="Calibri" w:eastAsia="Calibri" w:hAnsi="Calibri" w:cs="Calibri"/>
          <w:b/>
          <w:bCs/>
          <w:sz w:val="24"/>
          <w:szCs w:val="24"/>
        </w:rPr>
        <w:t xml:space="preserve">NV </w:t>
      </w:r>
      <w:r w:rsidRPr="007F62EC">
        <w:rPr>
          <w:rFonts w:ascii="Calibri" w:eastAsia="Calibri" w:hAnsi="Calibri" w:cs="Calibri"/>
          <w:sz w:val="24"/>
          <w:szCs w:val="24"/>
        </w:rPr>
        <w:t xml:space="preserve">– </w:t>
      </w:r>
      <w:r w:rsidR="007F62EC" w:rsidRPr="007F62EC">
        <w:rPr>
          <w:rFonts w:eastAsiaTheme="minorEastAsia" w:cs="Calibri"/>
          <w:bCs/>
          <w:sz w:val="24"/>
          <w:szCs w:val="24"/>
        </w:rPr>
        <w:t>The Carson Water Subconservancy District is now taking nominations for candidates to receive the 2021 Andy Aldax Award as described below:</w:t>
      </w:r>
    </w:p>
    <w:p w14:paraId="652E12E7" w14:textId="691AECCE" w:rsidR="007F62EC" w:rsidRPr="007F62EC" w:rsidRDefault="007F62EC" w:rsidP="007F62EC">
      <w:pPr>
        <w:autoSpaceDE w:val="0"/>
        <w:autoSpaceDN w:val="0"/>
        <w:adjustRightInd w:val="0"/>
        <w:spacing w:before="120" w:after="0" w:line="240" w:lineRule="auto"/>
        <w:rPr>
          <w:rFonts w:eastAsiaTheme="minorEastAsia" w:cs="Calibri"/>
          <w:sz w:val="28"/>
          <w:szCs w:val="28"/>
        </w:rPr>
      </w:pPr>
      <w:r w:rsidRPr="007F62EC">
        <w:rPr>
          <w:rFonts w:eastAsiaTheme="minorEastAsia" w:cs="Calibri"/>
          <w:b/>
          <w:bCs/>
          <w:sz w:val="28"/>
          <w:szCs w:val="28"/>
        </w:rPr>
        <w:t>Award Purpose and Scope</w:t>
      </w:r>
    </w:p>
    <w:p w14:paraId="3398134B" w14:textId="4404C814" w:rsidR="007F62EC" w:rsidRPr="007F62EC" w:rsidRDefault="007F62EC" w:rsidP="007F62EC">
      <w:pPr>
        <w:autoSpaceDE w:val="0"/>
        <w:autoSpaceDN w:val="0"/>
        <w:adjustRightInd w:val="0"/>
        <w:spacing w:after="0" w:line="240" w:lineRule="auto"/>
        <w:rPr>
          <w:rFonts w:eastAsiaTheme="minorEastAsia" w:cs="Calibri"/>
          <w:sz w:val="24"/>
          <w:szCs w:val="24"/>
        </w:rPr>
      </w:pPr>
      <w:r w:rsidRPr="007F62EC">
        <w:rPr>
          <w:rFonts w:eastAsiaTheme="minorEastAsia" w:cs="Calibri"/>
          <w:sz w:val="24"/>
          <w:szCs w:val="24"/>
        </w:rPr>
        <w:t xml:space="preserve">The CWSD Andy Aldax Award </w:t>
      </w:r>
      <w:r w:rsidRPr="007F62EC">
        <w:rPr>
          <w:rFonts w:eastAsiaTheme="minorEastAsia" w:cs="Calibri"/>
          <w:iCs/>
          <w:sz w:val="24"/>
          <w:szCs w:val="24"/>
        </w:rPr>
        <w:t xml:space="preserve">for Exemplary Service in Conservation and Protection of the Carson River Watershed </w:t>
      </w:r>
      <w:r w:rsidRPr="007F62EC">
        <w:rPr>
          <w:rFonts w:eastAsiaTheme="minorEastAsia" w:cs="Calibri"/>
          <w:sz w:val="24"/>
          <w:szCs w:val="24"/>
        </w:rPr>
        <w:t>was initiated in 2007 to honor Andy Aldax, a Carson Water Subconservancy District (CWSD) Board member since its inception in 1959</w:t>
      </w:r>
      <w:r w:rsidR="001B0611">
        <w:rPr>
          <w:rFonts w:eastAsiaTheme="minorEastAsia" w:cs="Calibri"/>
          <w:sz w:val="24"/>
          <w:szCs w:val="24"/>
        </w:rPr>
        <w:t xml:space="preserve"> - 2013</w:t>
      </w:r>
      <w:r w:rsidRPr="007F62EC">
        <w:rPr>
          <w:rFonts w:eastAsiaTheme="minorEastAsia" w:cs="Calibri"/>
          <w:sz w:val="24"/>
          <w:szCs w:val="24"/>
        </w:rPr>
        <w:t xml:space="preserve">. Andy was a life-long resident, farmer, and dairyman in the Carson Valley of northern Nevada and demonstrated an ongoing dedication to improving his community, as well as the Carson River Watershed.  Andy </w:t>
      </w:r>
      <w:r w:rsidR="00796D3D">
        <w:rPr>
          <w:rFonts w:eastAsiaTheme="minorEastAsia" w:cs="Calibri"/>
          <w:sz w:val="24"/>
          <w:szCs w:val="24"/>
        </w:rPr>
        <w:t>passed</w:t>
      </w:r>
      <w:r w:rsidR="005C402A">
        <w:rPr>
          <w:rFonts w:eastAsiaTheme="minorEastAsia" w:cs="Calibri"/>
          <w:sz w:val="24"/>
          <w:szCs w:val="24"/>
        </w:rPr>
        <w:t xml:space="preserve"> on</w:t>
      </w:r>
      <w:r w:rsidR="00796D3D">
        <w:rPr>
          <w:rFonts w:eastAsiaTheme="minorEastAsia" w:cs="Calibri"/>
          <w:sz w:val="24"/>
          <w:szCs w:val="24"/>
        </w:rPr>
        <w:t xml:space="preserve"> </w:t>
      </w:r>
      <w:r w:rsidR="003D6CD5" w:rsidRPr="007F62EC">
        <w:rPr>
          <w:rFonts w:eastAsiaTheme="minorEastAsia" w:cs="Calibri"/>
          <w:sz w:val="24"/>
          <w:szCs w:val="24"/>
        </w:rPr>
        <w:t xml:space="preserve">February </w:t>
      </w:r>
      <w:r w:rsidR="003D6CD5">
        <w:rPr>
          <w:rFonts w:eastAsiaTheme="minorEastAsia" w:cs="Calibri"/>
          <w:sz w:val="24"/>
          <w:szCs w:val="24"/>
        </w:rPr>
        <w:t xml:space="preserve">25 of </w:t>
      </w:r>
      <w:r w:rsidR="00796D3D">
        <w:rPr>
          <w:rFonts w:eastAsiaTheme="minorEastAsia" w:cs="Calibri"/>
          <w:sz w:val="24"/>
          <w:szCs w:val="24"/>
        </w:rPr>
        <w:t>this year.</w:t>
      </w:r>
    </w:p>
    <w:p w14:paraId="22CD0F8C" w14:textId="77777777" w:rsidR="007F62EC" w:rsidRDefault="007F62EC" w:rsidP="007F62EC">
      <w:pPr>
        <w:autoSpaceDE w:val="0"/>
        <w:autoSpaceDN w:val="0"/>
        <w:adjustRightInd w:val="0"/>
        <w:spacing w:after="0" w:line="240" w:lineRule="auto"/>
        <w:ind w:firstLine="720"/>
        <w:rPr>
          <w:rFonts w:eastAsiaTheme="minorEastAsia" w:cs="Calibri"/>
          <w:sz w:val="24"/>
          <w:szCs w:val="24"/>
        </w:rPr>
      </w:pPr>
      <w:r w:rsidRPr="007F62EC">
        <w:rPr>
          <w:rFonts w:eastAsiaTheme="minorEastAsia" w:cs="Calibri"/>
          <w:sz w:val="24"/>
          <w:szCs w:val="24"/>
        </w:rPr>
        <w:t>The Carson River runs approximately 184 miles beginning in Alpine County, California and continuing through Douglas County, Carson City, Lyon County, and Churchill County, Nevada. Its watershed encompasses approximately 3,966 square miles. The Carson River Watershed Vision is to achieve healthy sustainable watersheds within the entire Carson River Basin; to achieve improved watershed conditions, so all lands and waterways (surface and underground) safely receive, store, and release clean water for the good of all peoples, environments and natural resources of the Carson River Basin; to achieve this vision through community led and private/public partnerships for implementation of local and basin wide plans and projects.</w:t>
      </w:r>
    </w:p>
    <w:p w14:paraId="282C23EA" w14:textId="2FDA40E2" w:rsidR="007F62EC" w:rsidRPr="007F62EC" w:rsidRDefault="007F62EC" w:rsidP="007F62EC">
      <w:pPr>
        <w:autoSpaceDE w:val="0"/>
        <w:autoSpaceDN w:val="0"/>
        <w:adjustRightInd w:val="0"/>
        <w:spacing w:after="0" w:line="240" w:lineRule="auto"/>
        <w:ind w:firstLine="720"/>
        <w:rPr>
          <w:rFonts w:eastAsiaTheme="minorEastAsia" w:cs="Calibri"/>
          <w:sz w:val="24"/>
          <w:szCs w:val="24"/>
        </w:rPr>
      </w:pPr>
      <w:r w:rsidRPr="007F62EC">
        <w:rPr>
          <w:rFonts w:eastAsiaTheme="minorEastAsia" w:cs="Calibri"/>
          <w:sz w:val="24"/>
          <w:szCs w:val="24"/>
        </w:rPr>
        <w:t>This award recognizes individuals or organizations for significant contributions in promoting and achieving the Carson River Watershed Vision.</w:t>
      </w:r>
    </w:p>
    <w:p w14:paraId="644BB812" w14:textId="77777777" w:rsidR="007F62EC" w:rsidRDefault="007F62EC" w:rsidP="007F62EC">
      <w:pPr>
        <w:autoSpaceDE w:val="0"/>
        <w:autoSpaceDN w:val="0"/>
        <w:adjustRightInd w:val="0"/>
        <w:spacing w:after="0" w:line="240" w:lineRule="auto"/>
        <w:rPr>
          <w:rFonts w:eastAsiaTheme="minorEastAsia" w:cs="Calibri"/>
          <w:sz w:val="24"/>
          <w:szCs w:val="24"/>
          <w:u w:val="single"/>
        </w:rPr>
      </w:pPr>
    </w:p>
    <w:p w14:paraId="51FE7F79" w14:textId="5D349229" w:rsidR="007F62EC" w:rsidRPr="007F62EC" w:rsidRDefault="007F62EC" w:rsidP="007F62EC">
      <w:pPr>
        <w:autoSpaceDE w:val="0"/>
        <w:autoSpaceDN w:val="0"/>
        <w:adjustRightInd w:val="0"/>
        <w:spacing w:after="0" w:line="240" w:lineRule="auto"/>
        <w:rPr>
          <w:rFonts w:eastAsiaTheme="minorEastAsia" w:cs="Calibri"/>
          <w:sz w:val="24"/>
          <w:szCs w:val="24"/>
        </w:rPr>
      </w:pPr>
      <w:r w:rsidRPr="007F62EC">
        <w:rPr>
          <w:rFonts w:eastAsiaTheme="minorEastAsia" w:cs="Calibri"/>
          <w:sz w:val="24"/>
          <w:szCs w:val="24"/>
          <w:u w:val="single"/>
        </w:rPr>
        <w:t xml:space="preserve">Please submit a 1-page narrative outlining how the nominee meets the award criteria outlined below to </w:t>
      </w:r>
      <w:r>
        <w:rPr>
          <w:rFonts w:eastAsiaTheme="minorEastAsia" w:cs="Calibri"/>
          <w:sz w:val="24"/>
          <w:szCs w:val="24"/>
          <w:u w:val="single"/>
        </w:rPr>
        <w:t>Catrina Schambra</w:t>
      </w:r>
      <w:r w:rsidRPr="007F62EC">
        <w:rPr>
          <w:rFonts w:eastAsiaTheme="minorEastAsia" w:cs="Calibri"/>
          <w:sz w:val="24"/>
          <w:szCs w:val="24"/>
          <w:u w:val="single"/>
        </w:rPr>
        <w:t xml:space="preserve"> at </w:t>
      </w:r>
      <w:hyperlink r:id="rId7" w:history="1">
        <w:r w:rsidRPr="007F62EC">
          <w:rPr>
            <w:rFonts w:eastAsiaTheme="minorEastAsia" w:cs="Calibri"/>
            <w:color w:val="0000FF"/>
            <w:sz w:val="24"/>
            <w:szCs w:val="24"/>
            <w:u w:val="single"/>
          </w:rPr>
          <w:t>catrina@cwsd.org</w:t>
        </w:r>
      </w:hyperlink>
      <w:r w:rsidRPr="007F62EC">
        <w:rPr>
          <w:rFonts w:eastAsiaTheme="minorEastAsia" w:cs="Calibri"/>
          <w:sz w:val="24"/>
          <w:szCs w:val="24"/>
          <w:u w:val="single"/>
        </w:rPr>
        <w:t xml:space="preserve"> by </w:t>
      </w:r>
      <w:r w:rsidRPr="007F62EC">
        <w:rPr>
          <w:rFonts w:eastAsiaTheme="minorEastAsia" w:cs="Calibri"/>
          <w:b/>
          <w:sz w:val="24"/>
          <w:szCs w:val="24"/>
          <w:u w:val="single"/>
        </w:rPr>
        <w:t xml:space="preserve"> </w:t>
      </w:r>
      <w:r w:rsidR="00796D3D">
        <w:rPr>
          <w:rFonts w:eastAsiaTheme="minorEastAsia" w:cs="Calibri"/>
          <w:b/>
          <w:sz w:val="24"/>
          <w:szCs w:val="24"/>
          <w:u w:val="single"/>
        </w:rPr>
        <w:t>December</w:t>
      </w:r>
      <w:r w:rsidRPr="007F62EC">
        <w:rPr>
          <w:rFonts w:eastAsiaTheme="minorEastAsia" w:cs="Calibri"/>
          <w:b/>
          <w:sz w:val="24"/>
          <w:szCs w:val="24"/>
          <w:u w:val="single"/>
        </w:rPr>
        <w:t xml:space="preserve"> </w:t>
      </w:r>
      <w:r w:rsidR="00B719AD">
        <w:rPr>
          <w:rFonts w:eastAsiaTheme="minorEastAsia" w:cs="Calibri"/>
          <w:b/>
          <w:sz w:val="24"/>
          <w:szCs w:val="24"/>
          <w:u w:val="single"/>
        </w:rPr>
        <w:t>3</w:t>
      </w:r>
      <w:r w:rsidR="00796D3D">
        <w:rPr>
          <w:rFonts w:eastAsiaTheme="minorEastAsia" w:cs="Calibri"/>
          <w:b/>
          <w:sz w:val="24"/>
          <w:szCs w:val="24"/>
          <w:u w:val="single"/>
        </w:rPr>
        <w:t>rd</w:t>
      </w:r>
      <w:r w:rsidRPr="007F62EC">
        <w:rPr>
          <w:rFonts w:eastAsiaTheme="minorEastAsia" w:cs="Calibri"/>
          <w:b/>
          <w:sz w:val="24"/>
          <w:szCs w:val="24"/>
          <w:u w:val="single"/>
        </w:rPr>
        <w:t>, 20</w:t>
      </w:r>
      <w:r w:rsidR="001B0611">
        <w:rPr>
          <w:rFonts w:eastAsiaTheme="minorEastAsia" w:cs="Calibri"/>
          <w:b/>
          <w:sz w:val="24"/>
          <w:szCs w:val="24"/>
          <w:u w:val="single"/>
        </w:rPr>
        <w:t>20</w:t>
      </w:r>
      <w:r w:rsidR="003D6CD5">
        <w:rPr>
          <w:rFonts w:eastAsiaTheme="minorEastAsia" w:cs="Calibri"/>
          <w:b/>
          <w:sz w:val="24"/>
          <w:szCs w:val="24"/>
          <w:u w:val="single"/>
        </w:rPr>
        <w:t xml:space="preserve"> (Thursday)</w:t>
      </w:r>
      <w:r w:rsidRPr="003D6CD5">
        <w:rPr>
          <w:rFonts w:eastAsiaTheme="minorEastAsia" w:cs="Calibri"/>
          <w:sz w:val="24"/>
          <w:szCs w:val="24"/>
          <w:u w:val="single"/>
        </w:rPr>
        <w:t>.</w:t>
      </w:r>
      <w:r w:rsidRPr="003D6CD5">
        <w:rPr>
          <w:rFonts w:eastAsiaTheme="minorEastAsia" w:cs="Calibri"/>
          <w:sz w:val="24"/>
          <w:szCs w:val="24"/>
        </w:rPr>
        <w:t xml:space="preserve"> </w:t>
      </w:r>
    </w:p>
    <w:p w14:paraId="2B6D326E" w14:textId="77777777" w:rsidR="007F62EC" w:rsidRPr="007F62EC" w:rsidRDefault="007F62EC" w:rsidP="007F62EC">
      <w:pPr>
        <w:autoSpaceDE w:val="0"/>
        <w:autoSpaceDN w:val="0"/>
        <w:adjustRightInd w:val="0"/>
        <w:spacing w:after="0" w:line="240" w:lineRule="auto"/>
        <w:rPr>
          <w:rFonts w:eastAsiaTheme="minorEastAsia" w:cs="Calibri"/>
          <w:sz w:val="24"/>
          <w:szCs w:val="24"/>
        </w:rPr>
      </w:pPr>
    </w:p>
    <w:p w14:paraId="173467E7" w14:textId="77777777" w:rsidR="007F62EC" w:rsidRPr="007F62EC" w:rsidRDefault="007F62EC" w:rsidP="007F62EC">
      <w:pPr>
        <w:autoSpaceDE w:val="0"/>
        <w:autoSpaceDN w:val="0"/>
        <w:adjustRightInd w:val="0"/>
        <w:spacing w:after="0" w:line="240" w:lineRule="auto"/>
        <w:rPr>
          <w:rFonts w:eastAsiaTheme="minorEastAsia" w:cs="Calibri"/>
          <w:sz w:val="28"/>
          <w:szCs w:val="28"/>
        </w:rPr>
      </w:pPr>
      <w:r w:rsidRPr="007F62EC">
        <w:rPr>
          <w:rFonts w:eastAsiaTheme="minorEastAsia" w:cs="Calibri"/>
          <w:b/>
          <w:bCs/>
          <w:sz w:val="28"/>
          <w:szCs w:val="28"/>
        </w:rPr>
        <w:t>Award Criteria</w:t>
      </w:r>
    </w:p>
    <w:p w14:paraId="5082B666" w14:textId="77777777" w:rsidR="007F62EC" w:rsidRPr="007F62EC" w:rsidRDefault="007F62EC" w:rsidP="007F62EC">
      <w:pPr>
        <w:autoSpaceDE w:val="0"/>
        <w:autoSpaceDN w:val="0"/>
        <w:adjustRightInd w:val="0"/>
        <w:spacing w:after="0" w:line="240" w:lineRule="auto"/>
        <w:rPr>
          <w:rFonts w:eastAsiaTheme="minorEastAsia" w:cs="Calibri"/>
          <w:sz w:val="24"/>
          <w:szCs w:val="24"/>
        </w:rPr>
      </w:pPr>
      <w:r w:rsidRPr="007F62EC">
        <w:rPr>
          <w:rFonts w:eastAsiaTheme="minorEastAsia" w:cs="Calibri"/>
          <w:sz w:val="24"/>
          <w:szCs w:val="24"/>
        </w:rPr>
        <w:t>For the nominee to be considered for this award, they must:</w:t>
      </w:r>
    </w:p>
    <w:p w14:paraId="419C4AB6" w14:textId="60B3D982" w:rsidR="007F62EC" w:rsidRPr="007F62EC" w:rsidRDefault="007F62EC" w:rsidP="007F62EC">
      <w:pPr>
        <w:pStyle w:val="ListParagraph"/>
        <w:numPr>
          <w:ilvl w:val="0"/>
          <w:numId w:val="1"/>
        </w:numPr>
        <w:autoSpaceDE w:val="0"/>
        <w:autoSpaceDN w:val="0"/>
        <w:adjustRightInd w:val="0"/>
        <w:spacing w:after="0" w:line="240" w:lineRule="auto"/>
        <w:rPr>
          <w:rFonts w:eastAsiaTheme="minorEastAsia" w:cs="Calibri"/>
          <w:sz w:val="24"/>
          <w:szCs w:val="24"/>
        </w:rPr>
      </w:pPr>
      <w:r>
        <w:rPr>
          <w:rFonts w:eastAsiaTheme="minorEastAsia" w:cs="Calibri"/>
          <w:sz w:val="24"/>
          <w:szCs w:val="24"/>
        </w:rPr>
        <w:t>H</w:t>
      </w:r>
      <w:r w:rsidRPr="007F62EC">
        <w:rPr>
          <w:rFonts w:eastAsiaTheme="minorEastAsia" w:cs="Calibri"/>
          <w:sz w:val="24"/>
          <w:szCs w:val="24"/>
        </w:rPr>
        <w:t xml:space="preserve">ave demonstrated a commitment to Carson River Watershed conservation activities for 10 years or more; </w:t>
      </w:r>
    </w:p>
    <w:p w14:paraId="23EAF1EC" w14:textId="5F0A3202" w:rsidR="007F62EC" w:rsidRPr="007F62EC" w:rsidRDefault="007F62EC" w:rsidP="007F62EC">
      <w:pPr>
        <w:pStyle w:val="ListParagraph"/>
        <w:numPr>
          <w:ilvl w:val="0"/>
          <w:numId w:val="1"/>
        </w:numPr>
        <w:autoSpaceDE w:val="0"/>
        <w:autoSpaceDN w:val="0"/>
        <w:adjustRightInd w:val="0"/>
        <w:spacing w:after="0" w:line="240" w:lineRule="auto"/>
        <w:rPr>
          <w:rFonts w:eastAsiaTheme="minorEastAsia" w:cs="Calibri"/>
          <w:sz w:val="24"/>
          <w:szCs w:val="24"/>
        </w:rPr>
      </w:pPr>
      <w:r>
        <w:rPr>
          <w:rFonts w:eastAsiaTheme="minorEastAsia" w:cs="Calibri"/>
          <w:sz w:val="24"/>
          <w:szCs w:val="24"/>
        </w:rPr>
        <w:t>H</w:t>
      </w:r>
      <w:r w:rsidRPr="007F62EC">
        <w:rPr>
          <w:rFonts w:eastAsiaTheme="minorEastAsia" w:cs="Calibri"/>
          <w:sz w:val="24"/>
          <w:szCs w:val="24"/>
        </w:rPr>
        <w:t xml:space="preserve">ave produced accomplishments toward the goals outlined in the Carson River Watershed Vision Statement; and </w:t>
      </w:r>
    </w:p>
    <w:p w14:paraId="074FC15B" w14:textId="5952BB7F" w:rsidR="007F62EC" w:rsidRPr="007F62EC" w:rsidRDefault="007F62EC" w:rsidP="007F62EC">
      <w:pPr>
        <w:pStyle w:val="ListParagraph"/>
        <w:numPr>
          <w:ilvl w:val="0"/>
          <w:numId w:val="1"/>
        </w:numPr>
        <w:autoSpaceDE w:val="0"/>
        <w:autoSpaceDN w:val="0"/>
        <w:adjustRightInd w:val="0"/>
        <w:spacing w:after="0" w:line="240" w:lineRule="auto"/>
        <w:rPr>
          <w:rFonts w:eastAsiaTheme="minorEastAsia" w:cs="Calibri"/>
          <w:sz w:val="24"/>
          <w:szCs w:val="24"/>
        </w:rPr>
      </w:pPr>
      <w:r>
        <w:rPr>
          <w:rFonts w:eastAsiaTheme="minorEastAsia" w:cs="Calibri"/>
          <w:sz w:val="24"/>
          <w:szCs w:val="24"/>
        </w:rPr>
        <w:t>B</w:t>
      </w:r>
      <w:r w:rsidRPr="007F62EC">
        <w:rPr>
          <w:rFonts w:eastAsiaTheme="minorEastAsia" w:cs="Calibri"/>
          <w:sz w:val="24"/>
          <w:szCs w:val="24"/>
        </w:rPr>
        <w:t>e a landowner, community member, or employee of a federal, state, or local entity living or working in the Carson River Watershed.</w:t>
      </w:r>
    </w:p>
    <w:p w14:paraId="19B972A3" w14:textId="77777777" w:rsidR="007F62EC" w:rsidRPr="007F62EC" w:rsidRDefault="007F62EC" w:rsidP="007F62EC">
      <w:pPr>
        <w:autoSpaceDE w:val="0"/>
        <w:autoSpaceDN w:val="0"/>
        <w:adjustRightInd w:val="0"/>
        <w:spacing w:after="0" w:line="240" w:lineRule="auto"/>
        <w:rPr>
          <w:rFonts w:eastAsiaTheme="minorEastAsia" w:cs="Calibri"/>
          <w:sz w:val="24"/>
          <w:szCs w:val="24"/>
        </w:rPr>
      </w:pPr>
    </w:p>
    <w:p w14:paraId="7A6FA1FD" w14:textId="05EDC253" w:rsidR="007F62EC" w:rsidRPr="007F62EC" w:rsidRDefault="007F62EC" w:rsidP="007F62EC">
      <w:pPr>
        <w:autoSpaceDE w:val="0"/>
        <w:autoSpaceDN w:val="0"/>
        <w:adjustRightInd w:val="0"/>
        <w:spacing w:after="0" w:line="240" w:lineRule="auto"/>
        <w:rPr>
          <w:rFonts w:eastAsiaTheme="minorEastAsia" w:cs="Calibri"/>
          <w:sz w:val="24"/>
          <w:szCs w:val="24"/>
        </w:rPr>
      </w:pPr>
      <w:r w:rsidRPr="007F62EC">
        <w:rPr>
          <w:rFonts w:eastAsiaTheme="minorEastAsia" w:cs="Calibri"/>
          <w:sz w:val="24"/>
          <w:szCs w:val="24"/>
        </w:rPr>
        <w:t>CWSD will review the list of nominees and present the award at the January 20, 2021 Board Meeting.</w:t>
      </w:r>
    </w:p>
    <w:bookmarkEnd w:id="0"/>
    <w:p w14:paraId="2111BA5D" w14:textId="77777777" w:rsidR="00317671" w:rsidRDefault="00F232F3" w:rsidP="007F62EC">
      <w:pPr>
        <w:spacing w:after="0" w:line="240" w:lineRule="auto"/>
        <w:ind w:left="4531" w:right="4529"/>
        <w:jc w:val="center"/>
        <w:rPr>
          <w:rFonts w:ascii="Calibri" w:eastAsia="Calibri" w:hAnsi="Calibri" w:cs="Calibri"/>
          <w:sz w:val="28"/>
          <w:szCs w:val="28"/>
        </w:rPr>
      </w:pPr>
      <w:r>
        <w:rPr>
          <w:rFonts w:ascii="Calibri" w:eastAsia="Calibri" w:hAnsi="Calibri" w:cs="Calibri"/>
          <w:i/>
          <w:spacing w:val="-1"/>
          <w:sz w:val="28"/>
          <w:szCs w:val="28"/>
        </w:rPr>
        <w:t>###</w:t>
      </w:r>
    </w:p>
    <w:sectPr w:rsidR="00317671" w:rsidSect="00B945CA">
      <w:type w:val="continuous"/>
      <w:pgSz w:w="12240" w:h="15840"/>
      <w:pgMar w:top="81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135"/>
    <w:multiLevelType w:val="hybridMultilevel"/>
    <w:tmpl w:val="C298B222"/>
    <w:lvl w:ilvl="0" w:tplc="32E02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802BA"/>
    <w:multiLevelType w:val="hybridMultilevel"/>
    <w:tmpl w:val="9328D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671"/>
    <w:rsid w:val="00104740"/>
    <w:rsid w:val="001B0611"/>
    <w:rsid w:val="00317671"/>
    <w:rsid w:val="003D6CD5"/>
    <w:rsid w:val="005C402A"/>
    <w:rsid w:val="00796D3D"/>
    <w:rsid w:val="007F62EC"/>
    <w:rsid w:val="00923187"/>
    <w:rsid w:val="00B06922"/>
    <w:rsid w:val="00B719AD"/>
    <w:rsid w:val="00B945CA"/>
    <w:rsid w:val="00C617C4"/>
    <w:rsid w:val="00F232F3"/>
    <w:rsid w:val="00F2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0E77"/>
  <w15:docId w15:val="{A964F815-FE5D-4B5A-91F3-49DC68D7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CA"/>
    <w:rPr>
      <w:color w:val="0000FF" w:themeColor="hyperlink"/>
      <w:u w:val="single"/>
    </w:rPr>
  </w:style>
  <w:style w:type="character" w:customStyle="1" w:styleId="UnresolvedMention1">
    <w:name w:val="Unresolved Mention1"/>
    <w:basedOn w:val="DefaultParagraphFont"/>
    <w:uiPriority w:val="99"/>
    <w:semiHidden/>
    <w:unhideWhenUsed/>
    <w:rsid w:val="00B945CA"/>
    <w:rPr>
      <w:color w:val="605E5C"/>
      <w:shd w:val="clear" w:color="auto" w:fill="E1DFDD"/>
    </w:rPr>
  </w:style>
  <w:style w:type="paragraph" w:styleId="ListParagraph">
    <w:name w:val="List Paragraph"/>
    <w:basedOn w:val="Normal"/>
    <w:uiPriority w:val="34"/>
    <w:qFormat/>
    <w:rsid w:val="007F62EC"/>
    <w:pPr>
      <w:ind w:left="720"/>
      <w:contextualSpacing/>
    </w:pPr>
  </w:style>
  <w:style w:type="paragraph" w:styleId="BalloonText">
    <w:name w:val="Balloon Text"/>
    <w:basedOn w:val="Normal"/>
    <w:link w:val="BalloonTextChar"/>
    <w:uiPriority w:val="99"/>
    <w:semiHidden/>
    <w:unhideWhenUsed/>
    <w:rsid w:val="0079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rina@cwsd.org?subject=CARSON%20RIVER%20WATERSHED%20VIRTUAL%20WORKSHOP%20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shane fryer</cp:lastModifiedBy>
  <cp:revision>3</cp:revision>
  <cp:lastPrinted>2020-01-01T00:50:00Z</cp:lastPrinted>
  <dcterms:created xsi:type="dcterms:W3CDTF">2020-11-20T18:07:00Z</dcterms:created>
  <dcterms:modified xsi:type="dcterms:W3CDTF">2020-11-20T18:19:00Z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LastSaved">
    <vt:filetime>2019-12-26T00:00:00Z</vt:filetime>
  </property>
</Properties>
</file>